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797D5">
      <w:pPr>
        <w:pStyle w:val="4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 w14:paraId="027D98B7"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Toc14023992"/>
      <w:r>
        <w:rPr>
          <w:rFonts w:hint="eastAsia" w:ascii="方正小标宋_GBK" w:eastAsia="方正小标宋_GBK"/>
          <w:sz w:val="44"/>
          <w:szCs w:val="44"/>
        </w:rPr>
        <w:t>第4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sz w:val="44"/>
          <w:szCs w:val="44"/>
        </w:rPr>
        <w:t>届重庆市青少年科技创新大赛</w:t>
      </w:r>
    </w:p>
    <w:p w14:paraId="2758649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广告制作服务采购文件</w:t>
      </w:r>
    </w:p>
    <w:bookmarkEnd w:id="0"/>
    <w:p w14:paraId="5E275B8A">
      <w:pPr>
        <w:pStyle w:val="3"/>
        <w:spacing w:before="0" w:after="0" w:line="42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Cs w:val="32"/>
        </w:rPr>
      </w:pPr>
    </w:p>
    <w:p w14:paraId="26EFA416">
      <w:pPr>
        <w:pStyle w:val="3"/>
        <w:spacing w:before="0" w:after="0" w:line="60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Cs w:val="32"/>
        </w:rPr>
        <w:t>一、项目活动概括</w:t>
      </w:r>
    </w:p>
    <w:p w14:paraId="1B64C0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由重庆市科协、市教委、市科技局、市生态环境局、市体育局、市知识产权局、团市委、市妇联共同</w:t>
      </w:r>
      <w:r>
        <w:rPr>
          <w:rFonts w:hint="eastAsia" w:eastAsia="方正仿宋_GBK"/>
          <w:color w:val="000000"/>
          <w:sz w:val="32"/>
          <w:szCs w:val="32"/>
        </w:rPr>
        <w:t>主</w:t>
      </w:r>
      <w:r>
        <w:rPr>
          <w:rFonts w:eastAsia="方正仿宋_GBK"/>
          <w:color w:val="000000"/>
          <w:sz w:val="32"/>
          <w:szCs w:val="32"/>
        </w:rPr>
        <w:t>办的第</w:t>
      </w:r>
      <w:r>
        <w:rPr>
          <w:rFonts w:hint="eastAsia" w:eastAsia="方正仿宋_GBK"/>
          <w:color w:val="000000"/>
          <w:sz w:val="32"/>
          <w:szCs w:val="32"/>
        </w:rPr>
        <w:t>4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</w:t>
      </w:r>
      <w:r>
        <w:rPr>
          <w:rFonts w:eastAsia="方正仿宋_GBK"/>
          <w:color w:val="000000"/>
          <w:sz w:val="32"/>
          <w:szCs w:val="32"/>
        </w:rPr>
        <w:t>届重庆市青少年科技创新大赛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将于202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日至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重庆市巴蜀中学校举办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2D514E3F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（一）大赛时间：202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23</w:t>
      </w:r>
      <w:r>
        <w:rPr>
          <w:rFonts w:eastAsia="方正仿宋_GBK"/>
          <w:sz w:val="32"/>
          <w:szCs w:val="32"/>
        </w:rPr>
        <w:t>至</w:t>
      </w:r>
      <w:r>
        <w:rPr>
          <w:rFonts w:hint="eastAsia" w:eastAsia="方正仿宋_GBK"/>
          <w:sz w:val="32"/>
          <w:szCs w:val="32"/>
          <w:lang w:val="en-US" w:eastAsia="zh-CN"/>
        </w:rPr>
        <w:t>26</w:t>
      </w:r>
      <w:r>
        <w:rPr>
          <w:rFonts w:eastAsia="方正仿宋_GBK"/>
          <w:sz w:val="32"/>
          <w:szCs w:val="32"/>
        </w:rPr>
        <w:t>日</w:t>
      </w:r>
    </w:p>
    <w:p w14:paraId="0587A5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（二）大赛地点：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重庆市巴蜀中学校（重庆市渝中区北区路21号）</w:t>
      </w:r>
    </w:p>
    <w:p w14:paraId="0B3FF890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（三）大赛主题：创新·体验·绿色·成长</w:t>
      </w:r>
    </w:p>
    <w:p w14:paraId="302F5227">
      <w:pPr>
        <w:pStyle w:val="3"/>
        <w:spacing w:before="0" w:after="0" w:line="60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Cs w:val="32"/>
        </w:rPr>
      </w:pPr>
      <w:bookmarkStart w:id="1" w:name="_Toc14023993"/>
      <w:r>
        <w:rPr>
          <w:rFonts w:hint="eastAsia" w:ascii="方正黑体_GBK" w:hAnsi="方正黑体_GBK" w:eastAsia="方正黑体_GBK" w:cs="方正黑体_GBK"/>
          <w:b w:val="0"/>
          <w:bCs/>
          <w:szCs w:val="32"/>
        </w:rPr>
        <w:t>二、广告制作采购项目服务要求</w:t>
      </w:r>
      <w:bookmarkEnd w:id="1"/>
    </w:p>
    <w:p w14:paraId="226F7198">
      <w:pPr>
        <w:snapToGrid w:val="0"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val="zh-TW" w:eastAsia="zh-TW"/>
        </w:rPr>
        <w:t>1.</w:t>
      </w:r>
      <w:r>
        <w:rPr>
          <w:rFonts w:eastAsia="方正仿宋_GBK"/>
          <w:sz w:val="32"/>
          <w:szCs w:val="32"/>
        </w:rPr>
        <w:t>活动总体设计。</w:t>
      </w:r>
      <w:r>
        <w:rPr>
          <w:rFonts w:eastAsia="方正仿宋_GBK"/>
          <w:sz w:val="32"/>
          <w:szCs w:val="32"/>
          <w:lang w:val="zh-TW" w:eastAsia="zh-TW"/>
        </w:rPr>
        <w:t>提交</w:t>
      </w:r>
      <w:r>
        <w:rPr>
          <w:rFonts w:eastAsia="方正仿宋_GBK"/>
          <w:sz w:val="32"/>
          <w:szCs w:val="32"/>
        </w:rPr>
        <w:t>大赛整体设计方案，并根据采购人的需求进行修改和完善。</w:t>
      </w:r>
    </w:p>
    <w:p w14:paraId="30286A0B">
      <w:pPr>
        <w:snapToGrid w:val="0"/>
        <w:spacing w:line="600" w:lineRule="exact"/>
        <w:ind w:firstLine="640" w:firstLineChars="200"/>
        <w:rPr>
          <w:rFonts w:eastAsia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方正仿宋_GBK"/>
          <w:sz w:val="32"/>
          <w:szCs w:val="32"/>
        </w:rPr>
        <w:t>2.</w:t>
      </w:r>
      <w:r>
        <w:rPr>
          <w:rFonts w:hint="eastAsia" w:eastAsia="方正仿宋_GBK"/>
          <w:sz w:val="32"/>
          <w:szCs w:val="32"/>
        </w:rPr>
        <w:t>制作清单</w:t>
      </w:r>
      <w:r>
        <w:rPr>
          <w:rFonts w:eastAsia="方正仿宋_GBK"/>
          <w:sz w:val="32"/>
          <w:szCs w:val="32"/>
        </w:rPr>
        <w:t>：</w:t>
      </w:r>
      <w:r>
        <w:rPr>
          <w:rFonts w:hint="eastAsia" w:eastAsia="方正仿宋_GBK"/>
          <w:sz w:val="32"/>
          <w:szCs w:val="32"/>
        </w:rPr>
        <w:t>4月</w:t>
      </w:r>
      <w:r>
        <w:rPr>
          <w:rFonts w:hint="eastAsia" w:eastAsia="方正仿宋_GBK"/>
          <w:sz w:val="32"/>
          <w:szCs w:val="32"/>
          <w:lang w:val="en-US" w:eastAsia="zh-CN"/>
        </w:rPr>
        <w:t>23</w:t>
      </w:r>
      <w:r>
        <w:rPr>
          <w:rFonts w:hint="eastAsia" w:eastAsia="方正仿宋_GBK"/>
          <w:sz w:val="32"/>
          <w:szCs w:val="32"/>
        </w:rPr>
        <w:t>日1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:00前完成整体布展工作，在活动的具体实施过程中，如果有相应的调整和修改，要双方进行签字确认方可生效。</w:t>
      </w:r>
    </w:p>
    <w:tbl>
      <w:tblPr>
        <w:tblStyle w:val="8"/>
        <w:tblW w:w="156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3457"/>
        <w:gridCol w:w="780"/>
        <w:gridCol w:w="810"/>
        <w:gridCol w:w="1395"/>
        <w:gridCol w:w="1065"/>
        <w:gridCol w:w="1050"/>
        <w:gridCol w:w="2070"/>
        <w:gridCol w:w="4261"/>
      </w:tblGrid>
      <w:tr w14:paraId="4E6C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CE1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5F6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名称及规格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F14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9AC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6BD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22C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7E5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金额（单位：元）</w:t>
            </w:r>
          </w:p>
        </w:tc>
        <w:tc>
          <w:tcPr>
            <w:tcW w:w="42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2AC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备注及说明</w:t>
            </w:r>
          </w:p>
        </w:tc>
      </w:tr>
      <w:tr w14:paraId="32B9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570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0B7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安装搭建部分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8E2E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4A0D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765B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BF9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DA77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88B1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1F4A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8A9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大门口主背景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桁架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D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C32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桁架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高精度喷绘画面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桁架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规格计算面积</w:t>
            </w:r>
          </w:p>
        </w:tc>
      </w:tr>
      <w:tr w14:paraId="52DD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主背景行架（双面）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3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9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AFE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高精度喷绘画面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桁架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规格计算面积</w:t>
            </w:r>
          </w:p>
        </w:tc>
      </w:tr>
      <w:tr w14:paraId="4E83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礼堂入口两侧青少年科技实践活动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展示项目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根据场地实际调整</w:t>
            </w:r>
          </w:p>
        </w:tc>
      </w:tr>
      <w:tr w14:paraId="3EDC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高精度喷绘画面+白喷绘（展示项目）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4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E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展示项目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桁架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规格计算面积，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抬头+底部均喷绘画面，中间为白喷绘</w:t>
            </w:r>
          </w:p>
        </w:tc>
      </w:tr>
      <w:tr w14:paraId="495A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实践活动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*900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cm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KT板裱写真+边条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/历届获奖选手风采喷绘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立式1.2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米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*0.9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米</w:t>
            </w:r>
          </w:p>
        </w:tc>
      </w:tr>
      <w:tr w14:paraId="605A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7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道旗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5米道旗+画面</w:t>
            </w:r>
          </w:p>
        </w:tc>
      </w:tr>
      <w:tr w14:paraId="00FA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立体魔方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6E4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4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沿路指示水牌-立屏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B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EDB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创新素养考察教室标识水牌-立屏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1-9标号及候场室1.2号</w:t>
            </w:r>
          </w:p>
        </w:tc>
      </w:tr>
      <w:tr w14:paraId="0996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创新素养考察座牌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D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号码1-10+评委席</w:t>
            </w:r>
          </w:p>
        </w:tc>
      </w:tr>
      <w:tr w14:paraId="49E4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地下运动场1号场地·学生展间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6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展板须匹配立杆，保证展板的稳固性，参考见附图</w:t>
            </w:r>
          </w:p>
        </w:tc>
      </w:tr>
      <w:tr w14:paraId="05BA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地下运动场2号场地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教师项目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A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998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B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展间立杆门头（kT版）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7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1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B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学科、组别及作品编号,尺寸根据实际计算</w:t>
            </w:r>
          </w:p>
        </w:tc>
      </w:tr>
      <w:tr w14:paraId="7E90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展间侧面门头（kT版）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6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大赛名称及主题，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尺寸根据实际计算</w:t>
            </w:r>
          </w:p>
        </w:tc>
      </w:tr>
      <w:tr w14:paraId="53AD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A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每个标准展间配备1个电源插头及射灯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F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A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A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3BD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C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三角形或长方形氛围小吊旗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1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主画面背景颜色+大赛主题</w:t>
            </w:r>
          </w:p>
        </w:tc>
      </w:tr>
      <w:tr w14:paraId="1BAD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地下体育馆吊旗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9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0.8m(宽)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F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F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大赛主题及项目名称</w:t>
            </w:r>
          </w:p>
        </w:tc>
      </w:tr>
      <w:tr w14:paraId="1FB8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玻璃贴（大赛主背景及主题）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2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4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地下运动场入口根据实际长度制作</w:t>
            </w:r>
          </w:p>
        </w:tc>
      </w:tr>
      <w:tr w14:paraId="0EC8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PVC剪影创意立体雕塑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8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2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PVC剪影创意立体雕塑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+大赛名称+主题</w:t>
            </w:r>
          </w:p>
        </w:tc>
      </w:tr>
      <w:tr w14:paraId="2844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白色KT版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6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立式1.2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*0.9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m</w:t>
            </w:r>
          </w:p>
        </w:tc>
      </w:tr>
      <w:tr w14:paraId="58FF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1米方形及圆形地贴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根据现场实际尺寸制作</w:t>
            </w:r>
          </w:p>
        </w:tc>
      </w:tr>
      <w:tr w14:paraId="694B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地下运动场楼梯玻璃贴设计制作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E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根据楼梯实际数量制作</w:t>
            </w:r>
          </w:p>
        </w:tc>
      </w:tr>
      <w:tr w14:paraId="4EE8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Kt板打卡照相创意手举牌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9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F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7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内容与区县代表队、科技、主题相关，尺寸根据创意实际制作,尺寸不小于60*40</w:t>
            </w:r>
          </w:p>
        </w:tc>
      </w:tr>
      <w:tr w14:paraId="2E8F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175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07D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活动物料部分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6D6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D32F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2B0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6CDC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D7AC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259B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3E92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7B8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学生/教师参赛证、评委证、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专项奖评委证、评审监督委员会、科学道德与伦理审查委员会、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工作证、记者证、志愿者证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、领队证、指导教师证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0.09m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0.13m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种证件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（颜色区分）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证件+吊绳</w:t>
            </w:r>
          </w:p>
        </w:tc>
      </w:tr>
      <w:tr w14:paraId="0299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观摩券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6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3月31日闭幕式暨颁奖仪式</w:t>
            </w:r>
          </w:p>
        </w:tc>
      </w:tr>
      <w:tr w14:paraId="17E8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参赛指南设计排版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打印及</w:t>
            </w:r>
          </w:p>
          <w:p w14:paraId="22C22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二维码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二维码或网络链接供参赛者查看</w:t>
            </w:r>
          </w:p>
        </w:tc>
      </w:tr>
      <w:tr w14:paraId="5ABA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金银铜奖牌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F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65MM直径+个性定制内容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，4月23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日前金牌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枚，后期根据具体获奖数量制作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枚。</w:t>
            </w:r>
          </w:p>
        </w:tc>
      </w:tr>
      <w:tr w14:paraId="2D1A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颁奖仪式议程单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、站位图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82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颁奖活动现场座牌、背贴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6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根据实际数量制作打印</w:t>
            </w:r>
            <w:bookmarkStart w:id="2" w:name="_GoBack"/>
            <w:bookmarkEnd w:id="2"/>
          </w:p>
        </w:tc>
      </w:tr>
      <w:tr w14:paraId="0B89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C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主持人手卡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D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F6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获奖证书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A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铜版纸</w:t>
            </w:r>
          </w:p>
        </w:tc>
      </w:tr>
      <w:tr w14:paraId="7AF4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布展工具（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透明胶、泡沫胶、剪刀）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1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用于固定展板</w:t>
            </w:r>
          </w:p>
        </w:tc>
      </w:tr>
    </w:tbl>
    <w:p w14:paraId="0492D6F7">
      <w:pPr>
        <w:snapToGrid w:val="0"/>
        <w:spacing w:line="600" w:lineRule="exact"/>
        <w:rPr>
          <w:rFonts w:eastAsia="方正仿宋_GBK"/>
          <w:sz w:val="32"/>
          <w:szCs w:val="32"/>
        </w:rPr>
      </w:pPr>
    </w:p>
    <w:p w14:paraId="0D6226AF">
      <w:pPr>
        <w:tabs>
          <w:tab w:val="left" w:pos="1063"/>
        </w:tabs>
        <w:jc w:val="left"/>
      </w:pPr>
    </w:p>
    <w:p w14:paraId="62F0837B">
      <w:pPr>
        <w:pStyle w:val="4"/>
      </w:pPr>
    </w:p>
    <w:p w14:paraId="0BE6CD46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82D6FA7"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三、评审标准</w:t>
      </w: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076"/>
        <w:gridCol w:w="4848"/>
        <w:gridCol w:w="1588"/>
      </w:tblGrid>
      <w:tr w14:paraId="2ECE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04" w:type="dxa"/>
            <w:vAlign w:val="center"/>
          </w:tcPr>
          <w:p w14:paraId="526F3C5B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106B49F3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评分因素及权值</w:t>
            </w:r>
          </w:p>
        </w:tc>
        <w:tc>
          <w:tcPr>
            <w:tcW w:w="1076" w:type="dxa"/>
            <w:vAlign w:val="center"/>
          </w:tcPr>
          <w:p w14:paraId="7F00AF6A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4848" w:type="dxa"/>
            <w:vAlign w:val="center"/>
          </w:tcPr>
          <w:p w14:paraId="585661EE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评分标准</w:t>
            </w:r>
          </w:p>
        </w:tc>
        <w:tc>
          <w:tcPr>
            <w:tcW w:w="1588" w:type="dxa"/>
            <w:vAlign w:val="center"/>
          </w:tcPr>
          <w:p w14:paraId="04F7BB03"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说明</w:t>
            </w:r>
          </w:p>
        </w:tc>
      </w:tr>
      <w:tr w14:paraId="213D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704" w:type="dxa"/>
            <w:vAlign w:val="center"/>
          </w:tcPr>
          <w:p w14:paraId="30696C84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5774D91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报价</w:t>
            </w:r>
          </w:p>
          <w:p w14:paraId="38B86E9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（40%）</w:t>
            </w:r>
          </w:p>
        </w:tc>
        <w:tc>
          <w:tcPr>
            <w:tcW w:w="1076" w:type="dxa"/>
            <w:vAlign w:val="center"/>
          </w:tcPr>
          <w:p w14:paraId="16768127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40分</w:t>
            </w:r>
          </w:p>
        </w:tc>
        <w:tc>
          <w:tcPr>
            <w:tcW w:w="4848" w:type="dxa"/>
            <w:vAlign w:val="center"/>
          </w:tcPr>
          <w:p w14:paraId="5B456BC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采用低价优先法计算，即满足招标文件要求且投标价格最低的投标报价为评标基准价，其价格分为满分，其他供应商的价格分统一按照下列公式计算：投标报价得分=（评标基准价/投标报价）×40%×100</w:t>
            </w:r>
          </w:p>
        </w:tc>
        <w:tc>
          <w:tcPr>
            <w:tcW w:w="1588" w:type="dxa"/>
            <w:vAlign w:val="center"/>
          </w:tcPr>
          <w:p w14:paraId="11450E2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0F0A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704" w:type="dxa"/>
            <w:vMerge w:val="restart"/>
            <w:vAlign w:val="center"/>
          </w:tcPr>
          <w:p w14:paraId="5ECD5756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069C75E8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技术部分（50%）</w:t>
            </w:r>
          </w:p>
        </w:tc>
        <w:tc>
          <w:tcPr>
            <w:tcW w:w="1076" w:type="dxa"/>
            <w:vAlign w:val="center"/>
          </w:tcPr>
          <w:p w14:paraId="3B63FBD4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整体</w:t>
            </w:r>
          </w:p>
          <w:p w14:paraId="05C0D6D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活动设计方案（40分）</w:t>
            </w:r>
          </w:p>
        </w:tc>
        <w:tc>
          <w:tcPr>
            <w:tcW w:w="4848" w:type="dxa"/>
          </w:tcPr>
          <w:p w14:paraId="51FF0CB6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供应商对活动现场进行整体设计规划，设计效果美观、新颖，主题突出鲜明。设计思路和创意的新颖、独创。优秀得30-40分，较好得20-29分，一般得9-19分，差得0-9分。打分步长为10分，未提供不得分。</w:t>
            </w:r>
          </w:p>
        </w:tc>
        <w:tc>
          <w:tcPr>
            <w:tcW w:w="1588" w:type="dxa"/>
            <w:vMerge w:val="restart"/>
            <w:vAlign w:val="center"/>
          </w:tcPr>
          <w:p w14:paraId="40977FB4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6338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704" w:type="dxa"/>
            <w:vMerge w:val="continue"/>
            <w:vAlign w:val="center"/>
          </w:tcPr>
          <w:p w14:paraId="31D46FC5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DD0B986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0B6A252C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管理安全与实施方案（10分）</w:t>
            </w:r>
          </w:p>
        </w:tc>
        <w:tc>
          <w:tcPr>
            <w:tcW w:w="4848" w:type="dxa"/>
          </w:tcPr>
          <w:p w14:paraId="0220B426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供应商提供管理机制、实施计划、项目实施团队人员组织、运维服务、实施保障：优秀得8-10分，较好得5-7分，一般得2-4分，差得0-1分。未提供不得分。</w:t>
            </w:r>
          </w:p>
          <w:p w14:paraId="3BABBAE5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462DB9A9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7040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704" w:type="dxa"/>
            <w:vAlign w:val="center"/>
          </w:tcPr>
          <w:p w14:paraId="0656BB60"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485F101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商务部分（10%）</w:t>
            </w:r>
          </w:p>
        </w:tc>
        <w:tc>
          <w:tcPr>
            <w:tcW w:w="1076" w:type="dxa"/>
            <w:vAlign w:val="center"/>
          </w:tcPr>
          <w:p w14:paraId="01F82CE1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业绩</w:t>
            </w:r>
          </w:p>
          <w:p w14:paraId="28DE58E8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（10分）</w:t>
            </w:r>
          </w:p>
        </w:tc>
        <w:tc>
          <w:tcPr>
            <w:tcW w:w="4848" w:type="dxa"/>
            <w:vAlign w:val="center"/>
          </w:tcPr>
          <w:p w14:paraId="7505735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供应商承接过市级及以上类似活动，每项得2分，满分10分。</w:t>
            </w:r>
          </w:p>
        </w:tc>
        <w:tc>
          <w:tcPr>
            <w:tcW w:w="1588" w:type="dxa"/>
            <w:vAlign w:val="center"/>
          </w:tcPr>
          <w:p w14:paraId="6D2747F1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提供业绩合同复印件并加盖供应商公章</w:t>
            </w:r>
          </w:p>
          <w:p w14:paraId="16FFD952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0972C77E">
      <w:pPr>
        <w:tabs>
          <w:tab w:val="left" w:pos="1063"/>
        </w:tabs>
        <w:jc w:val="left"/>
      </w:pPr>
    </w:p>
    <w:p w14:paraId="135BDDEE">
      <w:pPr>
        <w:tabs>
          <w:tab w:val="left" w:pos="1063"/>
        </w:tabs>
        <w:jc w:val="left"/>
      </w:pPr>
    </w:p>
    <w:p w14:paraId="7368B116">
      <w:pPr>
        <w:pStyle w:val="4"/>
      </w:pPr>
    </w:p>
    <w:p w14:paraId="4F17284B"/>
    <w:p w14:paraId="465DACEE">
      <w:pPr>
        <w:tabs>
          <w:tab w:val="left" w:pos="1063"/>
        </w:tabs>
        <w:jc w:val="left"/>
      </w:pPr>
    </w:p>
    <w:p w14:paraId="12C00C84">
      <w:pPr>
        <w:tabs>
          <w:tab w:val="left" w:pos="1063"/>
        </w:tabs>
        <w:jc w:val="left"/>
      </w:pPr>
    </w:p>
    <w:p w14:paraId="0551C18E">
      <w:pPr>
        <w:pStyle w:val="4"/>
      </w:pPr>
    </w:p>
    <w:p w14:paraId="608ABB30">
      <w:pPr>
        <w:rPr>
          <w:rFonts w:hint="eastAsia" w:ascii="方正黑体_GBK" w:eastAsia="方正黑体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E6A906"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相关实物图片参考：</w:t>
      </w:r>
    </w:p>
    <w:p w14:paraId="24EFC84F">
      <w:pPr>
        <w:pStyle w:val="4"/>
        <w:jc w:val="center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8383905" cy="4719955"/>
            <wp:effectExtent l="0" t="0" r="17145" b="4445"/>
            <wp:docPr id="2" name="图片 2" descr="194897f5be71343cb180c5f6a94f73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4897f5be71343cb180c5f6a94f73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3905" cy="471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AF24B">
      <w:pPr>
        <w:jc w:val="center"/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8382000" cy="3604260"/>
            <wp:effectExtent l="0" t="0" r="0" b="15240"/>
            <wp:docPr id="1" name="图片 1" descr="641e103673ea5b05a6d5f785495acd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1e103673ea5b05a6d5f785495acd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ZmNhMmVlOGJiYjBlMDIzMDVhNDcxODI4MzEzZWQifQ=="/>
  </w:docVars>
  <w:rsids>
    <w:rsidRoot w:val="34A273A9"/>
    <w:rsid w:val="000309DD"/>
    <w:rsid w:val="00053931"/>
    <w:rsid w:val="00072B5E"/>
    <w:rsid w:val="001227AA"/>
    <w:rsid w:val="0012374C"/>
    <w:rsid w:val="00160685"/>
    <w:rsid w:val="001742BA"/>
    <w:rsid w:val="001B46C6"/>
    <w:rsid w:val="001F1629"/>
    <w:rsid w:val="00221473"/>
    <w:rsid w:val="0022341F"/>
    <w:rsid w:val="002A3CD3"/>
    <w:rsid w:val="002E7412"/>
    <w:rsid w:val="00333F78"/>
    <w:rsid w:val="003D6B12"/>
    <w:rsid w:val="0041507E"/>
    <w:rsid w:val="00487F17"/>
    <w:rsid w:val="004E3F47"/>
    <w:rsid w:val="005835CC"/>
    <w:rsid w:val="006119D9"/>
    <w:rsid w:val="00653E66"/>
    <w:rsid w:val="0069590F"/>
    <w:rsid w:val="006D236F"/>
    <w:rsid w:val="006E3CF1"/>
    <w:rsid w:val="00733D4C"/>
    <w:rsid w:val="00771E1E"/>
    <w:rsid w:val="00787E44"/>
    <w:rsid w:val="007B637B"/>
    <w:rsid w:val="008D1BB6"/>
    <w:rsid w:val="00995EB9"/>
    <w:rsid w:val="009F656D"/>
    <w:rsid w:val="00A07123"/>
    <w:rsid w:val="00A65392"/>
    <w:rsid w:val="00A70C46"/>
    <w:rsid w:val="00A73254"/>
    <w:rsid w:val="00AA3116"/>
    <w:rsid w:val="00B16C56"/>
    <w:rsid w:val="00B71605"/>
    <w:rsid w:val="00BB0E26"/>
    <w:rsid w:val="00BE3879"/>
    <w:rsid w:val="00C96330"/>
    <w:rsid w:val="00CA21DB"/>
    <w:rsid w:val="00D2382D"/>
    <w:rsid w:val="00E77948"/>
    <w:rsid w:val="00E8336D"/>
    <w:rsid w:val="00E84976"/>
    <w:rsid w:val="00F01720"/>
    <w:rsid w:val="00FB7193"/>
    <w:rsid w:val="00FD10E0"/>
    <w:rsid w:val="00FD47BD"/>
    <w:rsid w:val="1B883F78"/>
    <w:rsid w:val="2AE5579D"/>
    <w:rsid w:val="34A273A9"/>
    <w:rsid w:val="44D53B52"/>
    <w:rsid w:val="491E71F4"/>
    <w:rsid w:val="57530CFC"/>
    <w:rsid w:val="57EA2B75"/>
    <w:rsid w:val="6FFC1F34"/>
    <w:rsid w:val="79BF600C"/>
    <w:rsid w:val="7F1F7A86"/>
    <w:rsid w:val="F3FD9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 w:val="0"/>
      <w:spacing w:beforeAutospacing="1" w:afterAutospacing="1"/>
    </w:pPr>
    <w:rPr>
      <w:sz w:val="24"/>
      <w:szCs w:val="24"/>
    </w:rPr>
  </w:style>
  <w:style w:type="character" w:customStyle="1" w:styleId="10">
    <w:name w:val="页眉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1890</Words>
  <Characters>2136</Characters>
  <Lines>363</Lines>
  <Paragraphs>305</Paragraphs>
  <TotalTime>1</TotalTime>
  <ScaleCrop>false</ScaleCrop>
  <LinksUpToDate>false</LinksUpToDate>
  <CharactersWithSpaces>2295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2025-03-28T19:56:00Z</dcterms:created>
  <dc:creator>伟宏</dc:creator>
  <cp:lastModifiedBy>qhtf</cp:lastModifiedBy>
  <cp:lastPrinted>2025-03-28T20:30:00Z</cp:lastPrinted>
  <dcterms:modified xsi:type="dcterms:W3CDTF">2026-04-09T16:55:06Z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0A50A9FE221059175765D769A8D79C0E_43</vt:lpwstr>
  </property>
  <property fmtid="{D5CDD505-2E9C-101B-9397-08002B2CF9AE}" pid="4" name="KSOTemplateDocerSaveRecord">
    <vt:lpwstr>eyJoZGlkIjoiMDNlMzUxZWM1ZGM4N2Q0OWMwYWVmMDhjZDZiODQ1ZDciLCJ1c2VySWQiOiIxMDMxMTYwNzg5In0=</vt:lpwstr>
  </property>
</Properties>
</file>